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B6" w:rsidRPr="000371B6" w:rsidRDefault="000371B6" w:rsidP="000371B6">
      <w:pPr>
        <w:spacing w:before="60" w:after="60"/>
        <w:jc w:val="center"/>
        <w:rPr>
          <w:rFonts w:ascii="Arial" w:hAnsi="Arial" w:cs="Arial"/>
          <w:b/>
          <w:i/>
          <w:lang w:val="es-ES_tradnl"/>
        </w:rPr>
      </w:pPr>
      <w:r w:rsidRPr="000371B6">
        <w:rPr>
          <w:rFonts w:ascii="Arial" w:hAnsi="Arial" w:cs="Arial"/>
          <w:b/>
          <w:i/>
          <w:lang w:val="es-ES_tradnl"/>
        </w:rPr>
        <w:t>ANEXO II</w:t>
      </w:r>
    </w:p>
    <w:p w:rsidR="000371B6" w:rsidRPr="000371B6" w:rsidRDefault="000371B6" w:rsidP="000371B6">
      <w:pPr>
        <w:spacing w:before="60" w:after="60"/>
        <w:jc w:val="center"/>
        <w:rPr>
          <w:rFonts w:ascii="Arial" w:hAnsi="Arial" w:cs="Arial"/>
          <w:b/>
          <w:i/>
          <w:lang w:val="es-ES_tradnl"/>
        </w:rPr>
      </w:pPr>
      <w:r w:rsidRPr="000371B6">
        <w:rPr>
          <w:rFonts w:ascii="Arial" w:hAnsi="Arial" w:cs="Arial"/>
          <w:b/>
          <w:i/>
          <w:lang w:val="es-ES_tradnl"/>
        </w:rPr>
        <w:t>BAREMACION DEL PROCESO DE SELECCIÓN A REALIZAR PARA LOS ALUMNOS DEL TALLER DE EMPLEO</w:t>
      </w:r>
    </w:p>
    <w:p w:rsidR="000371B6" w:rsidRPr="00C87C03" w:rsidRDefault="000371B6" w:rsidP="000371B6">
      <w:pPr>
        <w:spacing w:before="60" w:after="6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ab/>
      </w:r>
      <w:bookmarkStart w:id="0" w:name="_GoBack"/>
      <w:bookmarkEnd w:id="0"/>
    </w:p>
    <w:p w:rsidR="000371B6" w:rsidRPr="00C87C03" w:rsidRDefault="000371B6" w:rsidP="000371B6">
      <w:pPr>
        <w:spacing w:before="60" w:after="6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La selección de Alumnos/as constará de 2 fases:</w:t>
      </w: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ab/>
      </w:r>
      <w:r w:rsidRPr="00C87C03">
        <w:rPr>
          <w:rFonts w:ascii="Arial" w:hAnsi="Arial" w:cs="Arial"/>
          <w:i/>
          <w:u w:val="single"/>
          <w:lang w:val="es-ES_tradnl"/>
        </w:rPr>
        <w:t>1.1. PRIMERA FASE:</w:t>
      </w:r>
      <w:r w:rsidRPr="00C87C03">
        <w:rPr>
          <w:rFonts w:ascii="Arial" w:hAnsi="Arial" w:cs="Arial"/>
          <w:i/>
          <w:lang w:val="es-ES_tradnl"/>
        </w:rPr>
        <w:t xml:space="preserve"> VALORACIÓN DE MÉRITOS</w:t>
      </w: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ab/>
      </w:r>
      <w:r w:rsidRPr="00C87C03">
        <w:rPr>
          <w:rFonts w:ascii="Arial" w:hAnsi="Arial" w:cs="Arial"/>
          <w:i/>
          <w:lang w:val="es-ES_tradnl"/>
        </w:rPr>
        <w:tab/>
        <w:t>Se valorará con un máximo de 15 puntos, distribuidos en los siguientes apartados: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539"/>
      </w:tblGrid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COLECTIVOS Y SITUACIÓN SOCIOLABORAL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PUNTUACION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Estar en la franja de edad de 25 a 45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3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Estar en la franja de edad de 46 a 55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Mujeres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Desempleado de larga duración (no haber trabajado más de un mes en los últimos 12 meses)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Personas con discapacidad acreditada &gt; 33 %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Personas Inmigrantes/personas en situación de Exclusión Social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Responsabilidades familiares (hijos/as &lt; 26 años o personas dependientes)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No percibir prestación o subsidio, pensiones u otros ingresos o que dicha prestación se extinga antes del inicio del taller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 xml:space="preserve">Que ningún miembro de la unidad familiar esté trabajando actualmente en otros planes de empleo del ayuntamiento (a*) 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1 punto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No haber participado en programas similares, de formación en alternancia con el empleo, en años anteriores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4 puntos</w:t>
            </w:r>
          </w:p>
        </w:tc>
      </w:tr>
      <w:tr w:rsidR="000371B6" w:rsidRPr="00C87C03" w:rsidTr="00EF1633">
        <w:tc>
          <w:tcPr>
            <w:tcW w:w="7196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524" w:type="dxa"/>
          </w:tcPr>
          <w:p w:rsidR="000371B6" w:rsidRPr="00C87C03" w:rsidRDefault="000371B6" w:rsidP="00EF1633">
            <w:pPr>
              <w:rPr>
                <w:rFonts w:ascii="Arial" w:hAnsi="Arial" w:cs="Arial"/>
                <w:i/>
                <w:strike/>
              </w:rPr>
            </w:pPr>
          </w:p>
        </w:tc>
      </w:tr>
    </w:tbl>
    <w:p w:rsidR="000371B6" w:rsidRPr="00C87C03" w:rsidRDefault="000371B6" w:rsidP="000371B6">
      <w:pPr>
        <w:rPr>
          <w:rFonts w:ascii="Arial" w:hAnsi="Arial" w:cs="Arial"/>
          <w:i/>
        </w:rPr>
      </w:pP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u w:val="single"/>
          <w:lang w:val="es-ES_tradnl"/>
        </w:rPr>
        <w:t>1.2. SEGUNDA  FASE:</w:t>
      </w:r>
      <w:r w:rsidRPr="00C87C03">
        <w:rPr>
          <w:rFonts w:ascii="Arial" w:hAnsi="Arial" w:cs="Arial"/>
          <w:i/>
          <w:lang w:val="es-ES_tradnl"/>
        </w:rPr>
        <w:t xml:space="preserve">  </w:t>
      </w: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REALIZACIÓN DE UNA ENTREVISTA.</w:t>
      </w:r>
    </w:p>
    <w:p w:rsidR="000371B6" w:rsidRPr="00C87C03" w:rsidRDefault="000371B6" w:rsidP="000371B6">
      <w:pPr>
        <w:tabs>
          <w:tab w:val="left" w:pos="1134"/>
          <w:tab w:val="decimal" w:leader="dot" w:pos="6237"/>
        </w:tabs>
        <w:spacing w:after="120"/>
        <w:jc w:val="both"/>
        <w:rPr>
          <w:rFonts w:ascii="Arial" w:hAnsi="Arial" w:cs="Arial"/>
          <w:i/>
        </w:rPr>
      </w:pPr>
      <w:r w:rsidRPr="00C87C03">
        <w:rPr>
          <w:rFonts w:ascii="Arial" w:hAnsi="Arial" w:cs="Arial"/>
          <w:i/>
        </w:rPr>
        <w:t>Los 20 aspirantes que hayan obtenido mejor puntuación en la valoración de méritos pasarán a la fase de entrevista, que versará sobre la motivación, la adecuación al puesto y la formación o experiencia laboral y tendrán prioridad en el proceso de selección aquellos solicitantes que no hayan participado en programas similares, de formación y empleo, en años anteriores, salvo que no existieran alumnos suficientes para cubrir las plazas existentes para el desarrollo del Taller de Empleo.</w:t>
      </w:r>
    </w:p>
    <w:p w:rsidR="000371B6" w:rsidRPr="00C87C03" w:rsidRDefault="000371B6" w:rsidP="000371B6">
      <w:pPr>
        <w:spacing w:before="60" w:after="60"/>
        <w:jc w:val="both"/>
        <w:rPr>
          <w:rFonts w:ascii="Arial" w:hAnsi="Arial" w:cs="Arial"/>
          <w:i/>
          <w:lang w:val="es-ES_tradnl"/>
        </w:rPr>
      </w:pP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ab/>
      </w:r>
      <w:r w:rsidRPr="00C87C03">
        <w:rPr>
          <w:rFonts w:ascii="Arial" w:hAnsi="Arial" w:cs="Arial"/>
          <w:i/>
          <w:lang w:val="es-ES_tradnl"/>
        </w:rPr>
        <w:tab/>
        <w:t>La puntuación máxima de esta fase será de 5 puntos.</w:t>
      </w:r>
    </w:p>
    <w:p w:rsidR="000371B6" w:rsidRPr="00C87C03" w:rsidRDefault="000371B6" w:rsidP="000371B6">
      <w:pPr>
        <w:spacing w:before="60" w:after="60"/>
        <w:ind w:left="284"/>
        <w:jc w:val="both"/>
        <w:rPr>
          <w:rFonts w:ascii="Arial" w:hAnsi="Arial" w:cs="Arial"/>
          <w:i/>
          <w:lang w:val="es-ES_tradn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539"/>
      </w:tblGrid>
      <w:tr w:rsidR="000371B6" w:rsidRPr="00C87C03" w:rsidTr="00EF1633">
        <w:tc>
          <w:tcPr>
            <w:tcW w:w="6912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ASPECTOS A VALORAR DE LA ENTREVISTA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PUNTUACION</w:t>
            </w:r>
          </w:p>
        </w:tc>
      </w:tr>
      <w:tr w:rsidR="000371B6" w:rsidRPr="00C87C03" w:rsidTr="00EF1633">
        <w:tc>
          <w:tcPr>
            <w:tcW w:w="6912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Motivación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Hasta 2 punto</w:t>
            </w:r>
          </w:p>
        </w:tc>
      </w:tr>
      <w:tr w:rsidR="000371B6" w:rsidRPr="00C87C03" w:rsidTr="00EF1633">
        <w:tc>
          <w:tcPr>
            <w:tcW w:w="6912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Adecuación al Puesto de Trabajo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 xml:space="preserve">Hasta 2 punto </w:t>
            </w:r>
          </w:p>
        </w:tc>
      </w:tr>
      <w:tr w:rsidR="000371B6" w:rsidRPr="00C87C03" w:rsidTr="00EF1633">
        <w:tc>
          <w:tcPr>
            <w:tcW w:w="6912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Formación y Experiencia laboral</w:t>
            </w:r>
          </w:p>
        </w:tc>
        <w:tc>
          <w:tcPr>
            <w:tcW w:w="1524" w:type="dxa"/>
          </w:tcPr>
          <w:p w:rsidR="000371B6" w:rsidRPr="00C87C03" w:rsidRDefault="000371B6" w:rsidP="00EF1633">
            <w:pPr>
              <w:spacing w:before="60" w:after="60"/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 xml:space="preserve">Hasta 1 punto </w:t>
            </w:r>
          </w:p>
        </w:tc>
      </w:tr>
    </w:tbl>
    <w:p w:rsidR="000371B6" w:rsidRPr="00C87C03" w:rsidRDefault="000371B6" w:rsidP="000371B6">
      <w:pPr>
        <w:rPr>
          <w:rFonts w:ascii="Arial" w:hAnsi="Arial" w:cs="Arial"/>
          <w:i/>
        </w:rPr>
      </w:pPr>
    </w:p>
    <w:p w:rsidR="000371B6" w:rsidRPr="00C87C03" w:rsidRDefault="000371B6" w:rsidP="000371B6">
      <w:pPr>
        <w:jc w:val="both"/>
        <w:rPr>
          <w:rFonts w:ascii="Arial" w:hAnsi="Arial" w:cs="Arial"/>
          <w:i/>
          <w:lang w:val="es-ES_tradnl"/>
        </w:rPr>
      </w:pPr>
    </w:p>
    <w:p w:rsidR="000371B6" w:rsidRPr="00C87C03" w:rsidRDefault="000371B6" w:rsidP="000371B6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ACLARACIONES AL BAREMO DE SELECCIÓN ALUMNADO</w:t>
      </w:r>
    </w:p>
    <w:p w:rsidR="000371B6" w:rsidRPr="00C87C03" w:rsidRDefault="000371B6" w:rsidP="000371B6">
      <w:pPr>
        <w:jc w:val="both"/>
        <w:rPr>
          <w:rFonts w:ascii="Arial" w:hAnsi="Arial" w:cs="Arial"/>
          <w:i/>
          <w:lang w:val="es-ES_tradnl"/>
        </w:rPr>
      </w:pPr>
    </w:p>
    <w:p w:rsidR="000371B6" w:rsidRPr="00C87C03" w:rsidRDefault="000371B6" w:rsidP="000371B6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</w:t>
      </w:r>
      <w:proofErr w:type="gramStart"/>
      <w:r w:rsidRPr="00C87C03">
        <w:rPr>
          <w:rFonts w:ascii="Arial" w:hAnsi="Arial" w:cs="Arial"/>
          <w:i/>
          <w:lang w:val="es-ES_tradnl"/>
        </w:rPr>
        <w:t>a</w:t>
      </w:r>
      <w:proofErr w:type="gramEnd"/>
      <w:r w:rsidRPr="00C87C03">
        <w:rPr>
          <w:rFonts w:ascii="Arial" w:hAnsi="Arial" w:cs="Arial"/>
          <w:i/>
          <w:lang w:val="es-ES_tradnl"/>
        </w:rPr>
        <w:t>*) El Ayuntamiento no podrá contratar a más de una persona por unidad familiar salvo que no hubiese otras personas demandantes de empleo en el ámbito territorial de ejecución del proyecto y existieran puestos a cubrir”.</w:t>
      </w:r>
    </w:p>
    <w:p w:rsidR="007213A8" w:rsidRPr="000371B6" w:rsidRDefault="007213A8" w:rsidP="00AD7647">
      <w:pPr>
        <w:jc w:val="center"/>
        <w:rPr>
          <w:rFonts w:ascii="DejaVuSansCondensed" w:hAnsi="DejaVuSansCondensed" w:cs="DejaVuSansCondensed"/>
          <w:b/>
          <w:color w:val="000000"/>
          <w:sz w:val="21"/>
          <w:szCs w:val="17"/>
          <w:lang w:val="es-ES_tradnl"/>
        </w:rPr>
      </w:pPr>
    </w:p>
    <w:sectPr w:rsidR="007213A8" w:rsidRPr="000371B6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F2" w:rsidRDefault="00205DF2" w:rsidP="00C278F3">
      <w:r>
        <w:separator/>
      </w:r>
    </w:p>
  </w:endnote>
  <w:endnote w:type="continuationSeparator" w:id="0">
    <w:p w:rsidR="00205DF2" w:rsidRDefault="00205DF2" w:rsidP="00C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F2" w:rsidRDefault="00205DF2" w:rsidP="00C278F3">
      <w:r>
        <w:separator/>
      </w:r>
    </w:p>
  </w:footnote>
  <w:footnote w:type="continuationSeparator" w:id="0">
    <w:p w:rsidR="00205DF2" w:rsidRDefault="00205DF2" w:rsidP="00C2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205DF2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2707102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371B6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05DF2"/>
    <w:rsid w:val="002129EA"/>
    <w:rsid w:val="00213CDF"/>
    <w:rsid w:val="00217DE8"/>
    <w:rsid w:val="00224B59"/>
    <w:rsid w:val="00231A3B"/>
    <w:rsid w:val="002545E8"/>
    <w:rsid w:val="002665B4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7433C"/>
    <w:rsid w:val="006B2B40"/>
    <w:rsid w:val="006D383D"/>
    <w:rsid w:val="006D7D51"/>
    <w:rsid w:val="00705E27"/>
    <w:rsid w:val="007213A8"/>
    <w:rsid w:val="00742277"/>
    <w:rsid w:val="00747348"/>
    <w:rsid w:val="00750C11"/>
    <w:rsid w:val="00765679"/>
    <w:rsid w:val="007C6185"/>
    <w:rsid w:val="007E67A3"/>
    <w:rsid w:val="007F7325"/>
    <w:rsid w:val="00853F2C"/>
    <w:rsid w:val="0085658C"/>
    <w:rsid w:val="008B35B5"/>
    <w:rsid w:val="008C0B46"/>
    <w:rsid w:val="008E47A8"/>
    <w:rsid w:val="008F6E9B"/>
    <w:rsid w:val="009316F8"/>
    <w:rsid w:val="00941249"/>
    <w:rsid w:val="00974E8B"/>
    <w:rsid w:val="00985325"/>
    <w:rsid w:val="00986C20"/>
    <w:rsid w:val="009A6B23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1A08-4770-48E6-A2CD-10E3D6B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10</cp:revision>
  <cp:lastPrinted>2017-12-18T14:04:00Z</cp:lastPrinted>
  <dcterms:created xsi:type="dcterms:W3CDTF">2018-01-24T10:52:00Z</dcterms:created>
  <dcterms:modified xsi:type="dcterms:W3CDTF">2018-03-16T11:05:00Z</dcterms:modified>
</cp:coreProperties>
</file>